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C4D45" w14:textId="14DA7ADE" w:rsidR="00B5052A" w:rsidRPr="00B5052A" w:rsidRDefault="009D0662" w:rsidP="00B5052A">
      <w:pPr>
        <w:rPr>
          <w:rFonts w:ascii="Arial" w:hAnsi="Arial" w:cs="Arial"/>
          <w:sz w:val="24"/>
          <w:szCs w:val="24"/>
        </w:rPr>
      </w:pPr>
      <w:r>
        <w:rPr>
          <w:rFonts w:ascii="Arial" w:hAnsi="Arial" w:cs="Arial"/>
          <w:b/>
          <w:sz w:val="32"/>
          <w:szCs w:val="24"/>
        </w:rPr>
        <w:t>Ankündigung</w:t>
      </w:r>
      <w:r>
        <w:rPr>
          <w:rFonts w:ascii="Arial" w:hAnsi="Arial" w:cs="Arial"/>
          <w:b/>
          <w:sz w:val="32"/>
          <w:szCs w:val="24"/>
        </w:rPr>
        <w:br/>
      </w:r>
      <w:r>
        <w:rPr>
          <w:rFonts w:ascii="Arial" w:hAnsi="Arial" w:cs="Arial"/>
          <w:b/>
          <w:sz w:val="32"/>
          <w:szCs w:val="24"/>
        </w:rPr>
        <w:br/>
      </w:r>
      <w:r w:rsidR="00D2108B" w:rsidRPr="00682F34">
        <w:rPr>
          <w:rFonts w:ascii="Arial" w:hAnsi="Arial" w:cs="Arial"/>
          <w:b/>
          <w:sz w:val="32"/>
          <w:szCs w:val="24"/>
        </w:rPr>
        <w:t xml:space="preserve">Voigtländer </w:t>
      </w:r>
      <w:r w:rsidR="006C401D">
        <w:rPr>
          <w:rFonts w:ascii="Arial" w:hAnsi="Arial" w:cs="Arial"/>
          <w:b/>
          <w:sz w:val="32"/>
          <w:szCs w:val="24"/>
        </w:rPr>
        <w:t>75</w:t>
      </w:r>
      <w:r w:rsidR="00D2108B" w:rsidRPr="00682F34">
        <w:rPr>
          <w:rFonts w:ascii="Arial" w:hAnsi="Arial" w:cs="Arial"/>
          <w:b/>
          <w:sz w:val="32"/>
          <w:szCs w:val="24"/>
        </w:rPr>
        <w:t>mm / 1:</w:t>
      </w:r>
      <w:r w:rsidR="00435099">
        <w:rPr>
          <w:rFonts w:ascii="Arial" w:hAnsi="Arial" w:cs="Arial"/>
          <w:b/>
          <w:sz w:val="32"/>
          <w:szCs w:val="24"/>
        </w:rPr>
        <w:t>1,</w:t>
      </w:r>
      <w:r w:rsidR="006C401D">
        <w:rPr>
          <w:rFonts w:ascii="Arial" w:hAnsi="Arial" w:cs="Arial"/>
          <w:b/>
          <w:sz w:val="32"/>
          <w:szCs w:val="24"/>
        </w:rPr>
        <w:t>5</w:t>
      </w:r>
      <w:r w:rsidR="00D2108B" w:rsidRPr="00682F34">
        <w:rPr>
          <w:rFonts w:ascii="Arial" w:hAnsi="Arial" w:cs="Arial"/>
          <w:b/>
          <w:sz w:val="32"/>
          <w:szCs w:val="24"/>
        </w:rPr>
        <w:t xml:space="preserve"> </w:t>
      </w:r>
      <w:proofErr w:type="spellStart"/>
      <w:r w:rsidR="00435099" w:rsidRPr="00435099">
        <w:rPr>
          <w:rFonts w:ascii="Arial" w:hAnsi="Arial" w:cs="Arial"/>
          <w:b/>
          <w:sz w:val="32"/>
          <w:szCs w:val="24"/>
        </w:rPr>
        <w:t>Nokton</w:t>
      </w:r>
      <w:proofErr w:type="spellEnd"/>
      <w:r w:rsidR="00435099" w:rsidRPr="00435099">
        <w:rPr>
          <w:rFonts w:ascii="Arial" w:hAnsi="Arial" w:cs="Arial"/>
          <w:b/>
          <w:sz w:val="32"/>
          <w:szCs w:val="24"/>
        </w:rPr>
        <w:t xml:space="preserve"> asphärisch</w:t>
      </w:r>
      <w:r w:rsidR="00DE698C">
        <w:rPr>
          <w:rFonts w:ascii="Arial" w:hAnsi="Arial" w:cs="Arial"/>
          <w:b/>
          <w:sz w:val="32"/>
          <w:szCs w:val="24"/>
        </w:rPr>
        <w:t xml:space="preserve"> </w:t>
      </w:r>
      <w:r w:rsidR="00435099" w:rsidRPr="00435099">
        <w:rPr>
          <w:rFonts w:ascii="Arial" w:hAnsi="Arial" w:cs="Arial"/>
          <w:b/>
          <w:sz w:val="32"/>
          <w:szCs w:val="24"/>
        </w:rPr>
        <w:t xml:space="preserve">für </w:t>
      </w:r>
      <w:r w:rsidR="00805EBE">
        <w:rPr>
          <w:rFonts w:ascii="Arial" w:hAnsi="Arial" w:cs="Arial"/>
          <w:b/>
          <w:sz w:val="32"/>
          <w:szCs w:val="24"/>
        </w:rPr>
        <w:t>Nikon Z</w:t>
      </w:r>
      <w:r w:rsidR="00435099" w:rsidRPr="00435099">
        <w:rPr>
          <w:rFonts w:ascii="Arial" w:hAnsi="Arial" w:cs="Arial"/>
          <w:b/>
          <w:sz w:val="32"/>
          <w:szCs w:val="24"/>
        </w:rPr>
        <w:t>-Mount</w:t>
      </w:r>
      <w:r w:rsidR="00435099">
        <w:rPr>
          <w:rFonts w:ascii="Arial" w:hAnsi="Arial" w:cs="Arial"/>
          <w:b/>
          <w:sz w:val="32"/>
          <w:szCs w:val="24"/>
        </w:rPr>
        <w:br/>
      </w:r>
      <w:r>
        <w:rPr>
          <w:rFonts w:ascii="Arial" w:hAnsi="Arial" w:cs="Arial"/>
          <w:b/>
          <w:sz w:val="32"/>
          <w:szCs w:val="24"/>
        </w:rPr>
        <w:br/>
      </w:r>
      <w:r w:rsidR="00B5052A" w:rsidRPr="00B5052A">
        <w:rPr>
          <w:rFonts w:ascii="Arial" w:hAnsi="Arial" w:cs="Arial"/>
          <w:sz w:val="24"/>
          <w:szCs w:val="24"/>
        </w:rPr>
        <w:t>Voigtländer freut sich, die Einführung des neuen Voigtländer NOKTON 75mm F1,5 asphärisch für Nikon Z-Mount bekannt zu geben. Dieses mittelgroße Teleobjektiv mit manueller Fokussierung und einer beeindruckenden großen Blende ist ein aufregender Neuzugang für Fotografen, die auf der Suche nach außergewöhnlicher Bildqualität und kreativen Möglichkeiten sind.</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Das NOKTON 75mm F1,5 asphärisch für Nikon Z-Mount wurde speziell an das Nikon Z-System angepasst und bietet einen Vollformat-Bildkreis, der perfekt mit dem Bildsensor der Nikon Z-Kameras harmoniert. Diese optimierte Integration gewährleistet eine erstklassige Bildqualität bereits direkt durch die Optik, ohne digitale Nachbearbeitung.</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 xml:space="preserve">Zu einer der herausragenden Merkmale dieses Objektivs gehört auch die Datenkommunikation mit dem Nikon-Gehäuse über elektronische Kontakte, was eine nahtlose Integration und eine optimale Nutzung der Funktionen </w:t>
      </w:r>
      <w:proofErr w:type="gramStart"/>
      <w:r w:rsidR="00B5052A" w:rsidRPr="00B5052A">
        <w:rPr>
          <w:rFonts w:ascii="Arial" w:hAnsi="Arial" w:cs="Arial"/>
          <w:sz w:val="24"/>
          <w:szCs w:val="24"/>
        </w:rPr>
        <w:t>ermöglicht</w:t>
      </w:r>
      <w:proofErr w:type="gramEnd"/>
      <w:r w:rsidR="00B5052A">
        <w:rPr>
          <w:rFonts w:ascii="Arial" w:hAnsi="Arial" w:cs="Arial"/>
          <w:sz w:val="24"/>
          <w:szCs w:val="24"/>
        </w:rPr>
        <w:t xml:space="preserve">. </w:t>
      </w:r>
      <w:r w:rsidR="00B5052A" w:rsidRPr="00B5052A">
        <w:rPr>
          <w:rFonts w:ascii="Arial" w:hAnsi="Arial" w:cs="Arial"/>
          <w:sz w:val="24"/>
          <w:szCs w:val="24"/>
        </w:rPr>
        <w:t xml:space="preserve">Fotografen profitieren zudem von verschiedenen Fokusunterstützungsfunktionen wie Vergrößerung, </w:t>
      </w:r>
      <w:proofErr w:type="spellStart"/>
      <w:r w:rsidR="00B5052A" w:rsidRPr="00B5052A">
        <w:rPr>
          <w:rFonts w:ascii="Arial" w:hAnsi="Arial" w:cs="Arial"/>
          <w:sz w:val="24"/>
          <w:szCs w:val="24"/>
        </w:rPr>
        <w:t>Peaking</w:t>
      </w:r>
      <w:proofErr w:type="spellEnd"/>
      <w:r w:rsidR="00B5052A" w:rsidRPr="00B5052A">
        <w:rPr>
          <w:rFonts w:ascii="Arial" w:hAnsi="Arial" w:cs="Arial"/>
          <w:sz w:val="24"/>
          <w:szCs w:val="24"/>
        </w:rPr>
        <w:t xml:space="preserve"> und Farbwechsel des Fokuspunktrahmens.</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 xml:space="preserve">Die Linsenkonstruktion besteht aus 7 Elementen in 6 Gruppen und trotz der beeindruckenden Blende von F1,5 bleibt das Objektiv kompakt und bietet gleichzeitig eine herausragende Leistung. Die asphärische Linse sorgt für eine exzellente Darstellungsleistung über den gesamten Fokussierbereich hinweg, was besonders bei der minimalen Fokussierentfernung von 0,5 m und der maximalen Blendenöffnung von F1,5 deutlich wird. Dies bewirkt einen äußerst sanften </w:t>
      </w:r>
      <w:proofErr w:type="spellStart"/>
      <w:r w:rsidR="00B5052A" w:rsidRPr="00B5052A">
        <w:rPr>
          <w:rFonts w:ascii="Arial" w:hAnsi="Arial" w:cs="Arial"/>
          <w:sz w:val="24"/>
          <w:szCs w:val="24"/>
        </w:rPr>
        <w:t>Bokeh</w:t>
      </w:r>
      <w:proofErr w:type="spellEnd"/>
      <w:r w:rsidR="00B5052A" w:rsidRPr="00B5052A">
        <w:rPr>
          <w:rFonts w:ascii="Arial" w:hAnsi="Arial" w:cs="Arial"/>
          <w:sz w:val="24"/>
          <w:szCs w:val="24"/>
        </w:rPr>
        <w:t>-Effekt und eine beeindruckende Tiefenschärfe.</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 xml:space="preserve">Die präzise Fokussierung wird durch ein hochwertiges </w:t>
      </w:r>
      <w:proofErr w:type="spellStart"/>
      <w:r w:rsidR="00B5052A" w:rsidRPr="00B5052A">
        <w:rPr>
          <w:rFonts w:ascii="Arial" w:hAnsi="Arial" w:cs="Arial"/>
          <w:sz w:val="24"/>
          <w:szCs w:val="24"/>
        </w:rPr>
        <w:t>Metallhelikoid</w:t>
      </w:r>
      <w:proofErr w:type="spellEnd"/>
      <w:r w:rsidR="00B5052A" w:rsidRPr="00B5052A">
        <w:rPr>
          <w:rFonts w:ascii="Arial" w:hAnsi="Arial" w:cs="Arial"/>
          <w:sz w:val="24"/>
          <w:szCs w:val="24"/>
        </w:rPr>
        <w:t xml:space="preserve"> unterstützt, das mit einer klassischen „Berg und Tal“-Oberfläche versehen ist, um dem Benutzer eine sichere Handhabung und äußerst genaue Fokussierung zu bieten.</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 xml:space="preserve">Die nahezu kreisförmige Blende mit 12 Elementen lässt sich in 1/3-Klickstufen einstellen und erzeugt einen wunderschönen </w:t>
      </w:r>
      <w:proofErr w:type="spellStart"/>
      <w:r w:rsidR="00B5052A" w:rsidRPr="00B5052A">
        <w:rPr>
          <w:rFonts w:ascii="Arial" w:hAnsi="Arial" w:cs="Arial"/>
          <w:sz w:val="24"/>
          <w:szCs w:val="24"/>
        </w:rPr>
        <w:t>Bokeh</w:t>
      </w:r>
      <w:proofErr w:type="spellEnd"/>
      <w:r w:rsidR="00B5052A" w:rsidRPr="00B5052A">
        <w:rPr>
          <w:rFonts w:ascii="Arial" w:hAnsi="Arial" w:cs="Arial"/>
          <w:sz w:val="24"/>
          <w:szCs w:val="24"/>
        </w:rPr>
        <w:t>-Effekt. Das Objektiv wird mit einer gewindemontierten Gegenlichtblende geliefert, um es vor unerwünschten Lichtreflexionen zu schützen.</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Das Voigtländer NOKTON 75mm F1,5 asphärisch für Nikon Z-Mount ist eine beeindruckende Ergänzung für Fotografen, die ihre kreative Vision zum Leben erwecken möchten. Mit seiner außergewöhnlichen Bildqualität, kompakten Bauweise und vielseitigen Funktionen ist dieses Objektiv ein Must-have für Nikon-Benutzer, die das Beste aus ihren Aufnahmen herausholen möchten.</w:t>
      </w:r>
      <w:r w:rsidR="00B5052A">
        <w:rPr>
          <w:rFonts w:ascii="Arial" w:hAnsi="Arial" w:cs="Arial"/>
          <w:sz w:val="24"/>
          <w:szCs w:val="24"/>
        </w:rPr>
        <w:br/>
      </w:r>
      <w:r w:rsidR="00B5052A">
        <w:rPr>
          <w:rFonts w:ascii="Arial" w:hAnsi="Arial" w:cs="Arial"/>
          <w:sz w:val="24"/>
          <w:szCs w:val="24"/>
        </w:rPr>
        <w:br/>
      </w:r>
      <w:r w:rsidR="00B5052A" w:rsidRPr="00B5052A">
        <w:rPr>
          <w:rFonts w:ascii="Arial" w:hAnsi="Arial" w:cs="Arial"/>
          <w:sz w:val="24"/>
          <w:szCs w:val="24"/>
        </w:rPr>
        <w:t xml:space="preserve">Das Voigtländer NOKTON 75mm F1,5 asphärisch für Nikon Z-Mount ist ab </w:t>
      </w:r>
      <w:r w:rsidR="00A04741">
        <w:rPr>
          <w:rFonts w:ascii="Arial" w:hAnsi="Arial" w:cs="Arial"/>
          <w:sz w:val="24"/>
          <w:szCs w:val="24"/>
        </w:rPr>
        <w:t>Ende</w:t>
      </w:r>
      <w:r w:rsidR="00B5052A" w:rsidRPr="00B5052A">
        <w:rPr>
          <w:rFonts w:ascii="Arial" w:hAnsi="Arial" w:cs="Arial"/>
          <w:sz w:val="24"/>
          <w:szCs w:val="24"/>
        </w:rPr>
        <w:t xml:space="preserve"> Mai bei autorisierten Voigtländer-Händlern erhältlich, die unverbindliche Preisempfehlung liegt bei 1049,- Euro.</w:t>
      </w:r>
      <w:r w:rsidR="00B5052A">
        <w:rPr>
          <w:rFonts w:ascii="Arial" w:hAnsi="Arial" w:cs="Arial"/>
          <w:sz w:val="24"/>
          <w:szCs w:val="24"/>
        </w:rPr>
        <w:br/>
      </w:r>
      <w:r w:rsidR="00B5052A">
        <w:rPr>
          <w:rFonts w:ascii="Arial" w:hAnsi="Arial" w:cs="Arial"/>
          <w:sz w:val="24"/>
          <w:szCs w:val="24"/>
        </w:rPr>
        <w:br/>
      </w:r>
    </w:p>
    <w:p w14:paraId="7A0719A4" w14:textId="4D3D1B12" w:rsidR="00585845" w:rsidRPr="00585845" w:rsidRDefault="00EB2E24" w:rsidP="00585845">
      <w:pPr>
        <w:rPr>
          <w:rFonts w:ascii="Arial" w:hAnsi="Arial" w:cs="Arial"/>
          <w:sz w:val="24"/>
          <w:szCs w:val="24"/>
        </w:rPr>
      </w:pPr>
      <w:r>
        <w:rPr>
          <w:rFonts w:ascii="Arial" w:hAnsi="Arial" w:cs="Arial"/>
          <w:sz w:val="24"/>
          <w:szCs w:val="24"/>
        </w:rPr>
        <w:br/>
      </w:r>
      <w:r>
        <w:rPr>
          <w:rFonts w:ascii="Arial" w:hAnsi="Arial" w:cs="Arial"/>
          <w:sz w:val="24"/>
          <w:szCs w:val="24"/>
        </w:rPr>
        <w:br/>
      </w:r>
      <w:r w:rsidR="001C0DC7">
        <w:rPr>
          <w:rFonts w:ascii="Arial" w:hAnsi="Arial" w:cs="Arial"/>
          <w:sz w:val="24"/>
          <w:szCs w:val="24"/>
        </w:rPr>
        <w:br/>
      </w:r>
      <w:r w:rsidR="00A2337E" w:rsidRPr="00585845">
        <w:rPr>
          <w:rFonts w:ascii="Arial" w:hAnsi="Arial" w:cs="Arial"/>
          <w:sz w:val="24"/>
          <w:szCs w:val="24"/>
        </w:rPr>
        <w:lastRenderedPageBreak/>
        <w:br/>
      </w:r>
      <w:r w:rsidR="00A2337E" w:rsidRPr="00585845">
        <w:rPr>
          <w:rFonts w:ascii="Arial" w:hAnsi="Arial" w:cs="Arial"/>
          <w:b/>
          <w:sz w:val="24"/>
          <w:szCs w:val="24"/>
        </w:rPr>
        <w:t>Hauptmerkmale:</w:t>
      </w:r>
    </w:p>
    <w:p w14:paraId="3F1B18DF" w14:textId="5843E98D" w:rsidR="00585845" w:rsidRDefault="00112660" w:rsidP="00585845">
      <w:pPr>
        <w:pStyle w:val="Listenabsatz"/>
        <w:numPr>
          <w:ilvl w:val="0"/>
          <w:numId w:val="17"/>
        </w:numPr>
        <w:rPr>
          <w:rFonts w:ascii="Arial" w:hAnsi="Arial" w:cs="Arial"/>
          <w:sz w:val="24"/>
          <w:szCs w:val="24"/>
        </w:rPr>
      </w:pPr>
      <w:r>
        <w:rPr>
          <w:rFonts w:ascii="Arial" w:hAnsi="Arial" w:cs="Arial"/>
          <w:sz w:val="24"/>
          <w:szCs w:val="24"/>
        </w:rPr>
        <w:t xml:space="preserve">Speziell designt für </w:t>
      </w:r>
      <w:r w:rsidR="009F34C2">
        <w:rPr>
          <w:rFonts w:ascii="Arial" w:hAnsi="Arial" w:cs="Arial"/>
          <w:sz w:val="24"/>
          <w:szCs w:val="24"/>
        </w:rPr>
        <w:t>Nikon Z-</w:t>
      </w:r>
      <w:r>
        <w:rPr>
          <w:rFonts w:ascii="Arial" w:hAnsi="Arial" w:cs="Arial"/>
          <w:sz w:val="24"/>
          <w:szCs w:val="24"/>
        </w:rPr>
        <w:t>Mount</w:t>
      </w:r>
    </w:p>
    <w:p w14:paraId="1BD12899" w14:textId="77777777" w:rsidR="00112660" w:rsidRDefault="00112660" w:rsidP="00112660">
      <w:pPr>
        <w:pStyle w:val="Listenabsatz"/>
        <w:numPr>
          <w:ilvl w:val="0"/>
          <w:numId w:val="17"/>
        </w:numPr>
        <w:rPr>
          <w:rFonts w:ascii="Arial" w:hAnsi="Arial" w:cs="Arial"/>
          <w:sz w:val="24"/>
          <w:szCs w:val="24"/>
        </w:rPr>
      </w:pPr>
      <w:r w:rsidRPr="00112660">
        <w:rPr>
          <w:rFonts w:ascii="Arial" w:hAnsi="Arial" w:cs="Arial"/>
          <w:sz w:val="24"/>
          <w:szCs w:val="24"/>
        </w:rPr>
        <w:t>Manueller Fokus für zuverlässige Feinfokussierung</w:t>
      </w:r>
    </w:p>
    <w:p w14:paraId="5E1408B4" w14:textId="71C35D16" w:rsidR="00112660" w:rsidRPr="00112660" w:rsidRDefault="00CC0E0D" w:rsidP="00112660">
      <w:pPr>
        <w:pStyle w:val="Listenabsatz"/>
        <w:numPr>
          <w:ilvl w:val="0"/>
          <w:numId w:val="17"/>
        </w:numPr>
        <w:rPr>
          <w:rFonts w:ascii="Arial" w:hAnsi="Arial" w:cs="Arial"/>
          <w:sz w:val="24"/>
          <w:szCs w:val="24"/>
        </w:rPr>
      </w:pPr>
      <w:r>
        <w:rPr>
          <w:rFonts w:ascii="Arial" w:hAnsi="Arial" w:cs="Arial"/>
          <w:sz w:val="24"/>
          <w:szCs w:val="24"/>
        </w:rPr>
        <w:t>H</w:t>
      </w:r>
      <w:r w:rsidR="00112660" w:rsidRPr="00112660">
        <w:rPr>
          <w:rFonts w:ascii="Arial" w:hAnsi="Arial" w:cs="Arial"/>
          <w:sz w:val="24"/>
          <w:szCs w:val="24"/>
        </w:rPr>
        <w:t>ohe Lichtstärke mit hervorragender Bildqualität</w:t>
      </w:r>
    </w:p>
    <w:p w14:paraId="5A929DBA" w14:textId="580E87D2" w:rsidR="00C27A45" w:rsidRDefault="00C27A45" w:rsidP="00585845">
      <w:pPr>
        <w:pStyle w:val="Listenabsatz"/>
        <w:numPr>
          <w:ilvl w:val="0"/>
          <w:numId w:val="17"/>
        </w:numPr>
        <w:rPr>
          <w:rFonts w:ascii="Arial" w:hAnsi="Arial" w:cs="Arial"/>
          <w:sz w:val="24"/>
          <w:szCs w:val="24"/>
        </w:rPr>
      </w:pPr>
      <w:r w:rsidRPr="00585845">
        <w:rPr>
          <w:rFonts w:ascii="Arial" w:hAnsi="Arial" w:cs="Arial"/>
          <w:sz w:val="24"/>
          <w:szCs w:val="24"/>
        </w:rPr>
        <w:t>Datenkommunikation mit dem Kameragehäuse über elektronische Kontakte</w:t>
      </w:r>
    </w:p>
    <w:p w14:paraId="16D17C0D" w14:textId="3A8C1E79" w:rsidR="00C27A45" w:rsidRPr="00112660" w:rsidRDefault="00C27A45" w:rsidP="00112660">
      <w:pPr>
        <w:pStyle w:val="Listenabsatz"/>
        <w:numPr>
          <w:ilvl w:val="0"/>
          <w:numId w:val="17"/>
        </w:numPr>
        <w:rPr>
          <w:rFonts w:ascii="Arial" w:hAnsi="Arial" w:cs="Arial"/>
          <w:sz w:val="24"/>
          <w:szCs w:val="24"/>
        </w:rPr>
      </w:pPr>
      <w:r w:rsidRPr="00585845">
        <w:rPr>
          <w:rFonts w:ascii="Arial" w:hAnsi="Arial" w:cs="Arial"/>
          <w:sz w:val="24"/>
          <w:szCs w:val="24"/>
        </w:rPr>
        <w:t>Robuster und langlebiger Ganzmetall-</w:t>
      </w:r>
      <w:proofErr w:type="spellStart"/>
      <w:r w:rsidRPr="00585845">
        <w:rPr>
          <w:rFonts w:ascii="Arial" w:hAnsi="Arial" w:cs="Arial"/>
          <w:sz w:val="24"/>
          <w:szCs w:val="24"/>
        </w:rPr>
        <w:t>Objektivtubus</w:t>
      </w:r>
      <w:proofErr w:type="spellEnd"/>
    </w:p>
    <w:p w14:paraId="7D90B69E" w14:textId="1BBDE0EB" w:rsidR="00C27A45" w:rsidRPr="00585845" w:rsidRDefault="00C27A45" w:rsidP="00585845">
      <w:pPr>
        <w:pStyle w:val="Listenabsatz"/>
        <w:numPr>
          <w:ilvl w:val="0"/>
          <w:numId w:val="11"/>
        </w:numPr>
        <w:rPr>
          <w:rFonts w:ascii="Arial" w:hAnsi="Arial" w:cs="Arial"/>
          <w:sz w:val="24"/>
          <w:szCs w:val="24"/>
        </w:rPr>
      </w:pPr>
      <w:r w:rsidRPr="00585845">
        <w:rPr>
          <w:rFonts w:ascii="Arial" w:hAnsi="Arial" w:cs="Arial"/>
          <w:sz w:val="24"/>
          <w:szCs w:val="24"/>
        </w:rPr>
        <w:t>1</w:t>
      </w:r>
      <w:r w:rsidR="00BF58C1">
        <w:rPr>
          <w:rFonts w:ascii="Arial" w:hAnsi="Arial" w:cs="Arial"/>
          <w:sz w:val="24"/>
          <w:szCs w:val="24"/>
        </w:rPr>
        <w:t>2</w:t>
      </w:r>
      <w:r w:rsidR="00112660">
        <w:rPr>
          <w:rFonts w:ascii="Arial" w:hAnsi="Arial" w:cs="Arial"/>
          <w:sz w:val="24"/>
          <w:szCs w:val="24"/>
        </w:rPr>
        <w:t xml:space="preserve"> Blendenlamellen</w:t>
      </w:r>
      <w:r w:rsidRPr="00585845">
        <w:rPr>
          <w:rFonts w:ascii="Arial" w:hAnsi="Arial" w:cs="Arial"/>
          <w:sz w:val="24"/>
          <w:szCs w:val="24"/>
        </w:rPr>
        <w:t xml:space="preserve"> für ein </w:t>
      </w:r>
      <w:r w:rsidR="009F34C2">
        <w:rPr>
          <w:rFonts w:ascii="Arial" w:hAnsi="Arial" w:cs="Arial"/>
          <w:sz w:val="24"/>
          <w:szCs w:val="24"/>
        </w:rPr>
        <w:t>herausragendes</w:t>
      </w:r>
      <w:r w:rsidRPr="00585845">
        <w:rPr>
          <w:rFonts w:ascii="Arial" w:hAnsi="Arial" w:cs="Arial"/>
          <w:sz w:val="24"/>
          <w:szCs w:val="24"/>
        </w:rPr>
        <w:t xml:space="preserve"> </w:t>
      </w:r>
      <w:proofErr w:type="spellStart"/>
      <w:r w:rsidRPr="00585845">
        <w:rPr>
          <w:rFonts w:ascii="Arial" w:hAnsi="Arial" w:cs="Arial"/>
          <w:sz w:val="24"/>
          <w:szCs w:val="24"/>
        </w:rPr>
        <w:t>Bokeh</w:t>
      </w:r>
      <w:proofErr w:type="spellEnd"/>
    </w:p>
    <w:p w14:paraId="62E92F7A" w14:textId="6451EC5C" w:rsidR="00525FE1" w:rsidRPr="00CC0E0D" w:rsidRDefault="00525FE1" w:rsidP="00CC0E0D">
      <w:pPr>
        <w:ind w:left="425"/>
        <w:rPr>
          <w:rFonts w:ascii="Arial" w:hAnsi="Arial" w:cs="Arial"/>
          <w:b/>
          <w:sz w:val="24"/>
          <w:szCs w:val="24"/>
        </w:rPr>
      </w:pPr>
    </w:p>
    <w:p w14:paraId="3237807A" w14:textId="77777777" w:rsidR="00CC0E0D" w:rsidRDefault="00CC0E0D" w:rsidP="00112660">
      <w:pPr>
        <w:pStyle w:val="Listenabsatz"/>
        <w:ind w:left="785"/>
        <w:rPr>
          <w:rFonts w:ascii="Arial" w:hAnsi="Arial" w:cs="Arial"/>
          <w:b/>
          <w:sz w:val="24"/>
          <w:szCs w:val="24"/>
        </w:rPr>
      </w:pPr>
    </w:p>
    <w:p w14:paraId="24CC5957" w14:textId="77777777" w:rsidR="00CC0E0D" w:rsidRPr="00112660" w:rsidRDefault="00CC0E0D" w:rsidP="00112660">
      <w:pPr>
        <w:pStyle w:val="Listenabsatz"/>
        <w:ind w:left="785"/>
        <w:rPr>
          <w:rFonts w:ascii="Arial" w:hAnsi="Arial" w:cs="Arial"/>
          <w:b/>
          <w:sz w:val="24"/>
          <w:szCs w:val="24"/>
        </w:rPr>
      </w:pPr>
    </w:p>
    <w:p w14:paraId="4F611218" w14:textId="07686BF4" w:rsidR="00112660" w:rsidRPr="00112660" w:rsidRDefault="00112660" w:rsidP="00112660">
      <w:pPr>
        <w:rPr>
          <w:rFonts w:ascii="Arial" w:hAnsi="Arial" w:cs="Arial"/>
          <w:b/>
          <w:bCs/>
          <w:sz w:val="24"/>
          <w:szCs w:val="24"/>
        </w:rPr>
      </w:pPr>
      <w:r w:rsidRPr="00112660">
        <w:rPr>
          <w:rFonts w:ascii="Arial" w:hAnsi="Arial" w:cs="Arial"/>
          <w:b/>
          <w:bCs/>
          <w:sz w:val="24"/>
          <w:szCs w:val="24"/>
        </w:rPr>
        <w:t>Technische Daten:</w:t>
      </w:r>
    </w:p>
    <w:tbl>
      <w:tblPr>
        <w:tblStyle w:val="Tabellenraster"/>
        <w:tblW w:w="0" w:type="auto"/>
        <w:tblLook w:val="04A0" w:firstRow="1" w:lastRow="0" w:firstColumn="1" w:lastColumn="0" w:noHBand="0" w:noVBand="1"/>
      </w:tblPr>
      <w:tblGrid>
        <w:gridCol w:w="4262"/>
        <w:gridCol w:w="4262"/>
      </w:tblGrid>
      <w:tr w:rsidR="007D6810" w:rsidRPr="007D6810" w14:paraId="62140CA4" w14:textId="77777777" w:rsidTr="00F80DF3">
        <w:trPr>
          <w:trHeight w:val="300"/>
        </w:trPr>
        <w:tc>
          <w:tcPr>
            <w:tcW w:w="4262" w:type="dxa"/>
            <w:noWrap/>
          </w:tcPr>
          <w:p w14:paraId="26CF523C" w14:textId="77777777" w:rsidR="007D6810" w:rsidRPr="007D6810" w:rsidRDefault="007D6810" w:rsidP="007D6810">
            <w:pPr>
              <w:rPr>
                <w:rFonts w:ascii="Arial" w:hAnsi="Arial" w:cs="Arial"/>
              </w:rPr>
            </w:pPr>
            <w:r w:rsidRPr="007D6810">
              <w:rPr>
                <w:rFonts w:ascii="Arial" w:hAnsi="Arial" w:cs="Arial"/>
              </w:rPr>
              <w:t>Brennweite</w:t>
            </w:r>
          </w:p>
        </w:tc>
        <w:tc>
          <w:tcPr>
            <w:tcW w:w="4262" w:type="dxa"/>
            <w:noWrap/>
          </w:tcPr>
          <w:p w14:paraId="7A928562" w14:textId="38EEFE8C" w:rsidR="007D6810" w:rsidRPr="007D6810" w:rsidRDefault="00BF58C1" w:rsidP="007D6810">
            <w:pPr>
              <w:rPr>
                <w:rFonts w:ascii="Arial" w:hAnsi="Arial" w:cs="Arial"/>
              </w:rPr>
            </w:pPr>
            <w:r>
              <w:rPr>
                <w:rFonts w:ascii="Arial" w:hAnsi="Arial" w:cs="Arial"/>
              </w:rPr>
              <w:t>75</w:t>
            </w:r>
            <w:r w:rsidR="000B584F">
              <w:rPr>
                <w:rFonts w:ascii="Arial" w:hAnsi="Arial" w:cs="Arial"/>
              </w:rPr>
              <w:t xml:space="preserve"> </w:t>
            </w:r>
            <w:r w:rsidR="007D6810" w:rsidRPr="007D6810">
              <w:rPr>
                <w:rFonts w:ascii="Arial" w:hAnsi="Arial" w:cs="Arial"/>
              </w:rPr>
              <w:t>mm</w:t>
            </w:r>
          </w:p>
        </w:tc>
      </w:tr>
      <w:tr w:rsidR="007D6810" w:rsidRPr="007D6810" w14:paraId="2A5C198E" w14:textId="77777777" w:rsidTr="00F80DF3">
        <w:trPr>
          <w:trHeight w:val="300"/>
        </w:trPr>
        <w:tc>
          <w:tcPr>
            <w:tcW w:w="4262" w:type="dxa"/>
            <w:noWrap/>
          </w:tcPr>
          <w:p w14:paraId="3635DC26" w14:textId="0C435431" w:rsidR="007D6810" w:rsidRPr="007D6810" w:rsidRDefault="007D6810" w:rsidP="007D6810">
            <w:pPr>
              <w:rPr>
                <w:rFonts w:ascii="Arial" w:hAnsi="Arial" w:cs="Arial"/>
              </w:rPr>
            </w:pPr>
            <w:r w:rsidRPr="007D6810">
              <w:rPr>
                <w:rFonts w:ascii="Arial" w:hAnsi="Arial" w:cs="Arial"/>
              </w:rPr>
              <w:t>Anschluss</w:t>
            </w:r>
          </w:p>
        </w:tc>
        <w:tc>
          <w:tcPr>
            <w:tcW w:w="4262" w:type="dxa"/>
            <w:noWrap/>
          </w:tcPr>
          <w:p w14:paraId="4B4B7F36" w14:textId="28EAECE2" w:rsidR="007D6810" w:rsidRPr="007D6810" w:rsidRDefault="009F34C2" w:rsidP="007D6810">
            <w:pPr>
              <w:rPr>
                <w:rFonts w:ascii="Arial" w:hAnsi="Arial" w:cs="Arial"/>
              </w:rPr>
            </w:pPr>
            <w:r>
              <w:rPr>
                <w:rFonts w:ascii="Arial" w:hAnsi="Arial" w:cs="Arial"/>
              </w:rPr>
              <w:t>Nikon Z</w:t>
            </w:r>
            <w:r w:rsidR="007D6810" w:rsidRPr="007D6810">
              <w:rPr>
                <w:rFonts w:ascii="Arial" w:hAnsi="Arial" w:cs="Arial"/>
              </w:rPr>
              <w:t xml:space="preserve"> (</w:t>
            </w:r>
            <w:r w:rsidR="00E13F90">
              <w:rPr>
                <w:rFonts w:ascii="Arial" w:hAnsi="Arial" w:cs="Arial"/>
              </w:rPr>
              <w:t>Vollformat</w:t>
            </w:r>
            <w:r w:rsidR="007D6810" w:rsidRPr="007D6810">
              <w:rPr>
                <w:rFonts w:ascii="Arial" w:hAnsi="Arial" w:cs="Arial"/>
              </w:rPr>
              <w:t>)</w:t>
            </w:r>
          </w:p>
        </w:tc>
      </w:tr>
      <w:tr w:rsidR="007D6810" w:rsidRPr="007D6810" w14:paraId="52A957AC" w14:textId="77777777" w:rsidTr="00F80DF3">
        <w:trPr>
          <w:trHeight w:val="300"/>
        </w:trPr>
        <w:tc>
          <w:tcPr>
            <w:tcW w:w="4262" w:type="dxa"/>
            <w:noWrap/>
          </w:tcPr>
          <w:p w14:paraId="2A4D1562" w14:textId="77777777" w:rsidR="007D6810" w:rsidRPr="007D6810" w:rsidRDefault="007D6810" w:rsidP="007D6810">
            <w:pPr>
              <w:rPr>
                <w:rFonts w:ascii="Arial" w:hAnsi="Arial" w:cs="Arial"/>
              </w:rPr>
            </w:pPr>
            <w:r w:rsidRPr="007D6810">
              <w:rPr>
                <w:rFonts w:ascii="Arial" w:hAnsi="Arial" w:cs="Arial"/>
              </w:rPr>
              <w:t>Lichtstärke</w:t>
            </w:r>
          </w:p>
        </w:tc>
        <w:tc>
          <w:tcPr>
            <w:tcW w:w="4262" w:type="dxa"/>
            <w:noWrap/>
          </w:tcPr>
          <w:p w14:paraId="6A3A1E4D" w14:textId="2151CB01" w:rsidR="007D6810" w:rsidRPr="007D6810" w:rsidRDefault="007D6810" w:rsidP="007D6810">
            <w:pPr>
              <w:rPr>
                <w:rFonts w:ascii="Arial" w:hAnsi="Arial" w:cs="Arial"/>
              </w:rPr>
            </w:pPr>
            <w:r>
              <w:rPr>
                <w:rFonts w:ascii="Arial" w:hAnsi="Arial" w:cs="Arial"/>
              </w:rPr>
              <w:t>1:</w:t>
            </w:r>
            <w:r w:rsidR="00E50D22">
              <w:rPr>
                <w:rFonts w:ascii="Arial" w:hAnsi="Arial" w:cs="Arial"/>
              </w:rPr>
              <w:t>1,</w:t>
            </w:r>
            <w:r w:rsidR="00BF58C1">
              <w:rPr>
                <w:rFonts w:ascii="Arial" w:hAnsi="Arial" w:cs="Arial"/>
              </w:rPr>
              <w:t>5</w:t>
            </w:r>
          </w:p>
        </w:tc>
      </w:tr>
      <w:tr w:rsidR="007D6810" w:rsidRPr="007D6810" w14:paraId="2DBC222D" w14:textId="77777777" w:rsidTr="00F80DF3">
        <w:trPr>
          <w:trHeight w:val="300"/>
        </w:trPr>
        <w:tc>
          <w:tcPr>
            <w:tcW w:w="4262" w:type="dxa"/>
            <w:noWrap/>
          </w:tcPr>
          <w:p w14:paraId="45954A4F" w14:textId="77777777" w:rsidR="007D6810" w:rsidRPr="007D6810" w:rsidRDefault="007D6810" w:rsidP="007D6810">
            <w:pPr>
              <w:rPr>
                <w:rFonts w:ascii="Arial" w:hAnsi="Arial" w:cs="Arial"/>
              </w:rPr>
            </w:pPr>
            <w:r w:rsidRPr="007D6810">
              <w:rPr>
                <w:rFonts w:ascii="Arial" w:hAnsi="Arial" w:cs="Arial"/>
              </w:rPr>
              <w:t>Kleinste Blende</w:t>
            </w:r>
          </w:p>
        </w:tc>
        <w:tc>
          <w:tcPr>
            <w:tcW w:w="4262" w:type="dxa"/>
            <w:noWrap/>
          </w:tcPr>
          <w:p w14:paraId="0B5096F6" w14:textId="258B1869" w:rsidR="007D6810" w:rsidRPr="007D6810" w:rsidRDefault="007D6810" w:rsidP="007D6810">
            <w:pPr>
              <w:rPr>
                <w:rFonts w:ascii="Arial" w:hAnsi="Arial" w:cs="Arial"/>
              </w:rPr>
            </w:pPr>
            <w:r w:rsidRPr="007D6810">
              <w:rPr>
                <w:rFonts w:ascii="Arial" w:hAnsi="Arial" w:cs="Arial"/>
              </w:rPr>
              <w:t xml:space="preserve">F </w:t>
            </w:r>
            <w:r w:rsidR="00BF58C1">
              <w:rPr>
                <w:rFonts w:ascii="Arial" w:hAnsi="Arial" w:cs="Arial"/>
              </w:rPr>
              <w:t>32</w:t>
            </w:r>
          </w:p>
        </w:tc>
      </w:tr>
      <w:tr w:rsidR="007D6810" w:rsidRPr="007D6810" w14:paraId="55631A22" w14:textId="77777777" w:rsidTr="00F80DF3">
        <w:trPr>
          <w:trHeight w:val="300"/>
        </w:trPr>
        <w:tc>
          <w:tcPr>
            <w:tcW w:w="4262" w:type="dxa"/>
            <w:noWrap/>
          </w:tcPr>
          <w:p w14:paraId="2577E4C7" w14:textId="77777777" w:rsidR="007D6810" w:rsidRPr="007D6810" w:rsidRDefault="007D6810" w:rsidP="007D6810">
            <w:pPr>
              <w:rPr>
                <w:rFonts w:ascii="Arial" w:hAnsi="Arial" w:cs="Arial"/>
              </w:rPr>
            </w:pPr>
            <w:r w:rsidRPr="007D6810">
              <w:rPr>
                <w:rFonts w:ascii="Arial" w:hAnsi="Arial" w:cs="Arial"/>
              </w:rPr>
              <w:t>Optischer Aufbau</w:t>
            </w:r>
          </w:p>
        </w:tc>
        <w:tc>
          <w:tcPr>
            <w:tcW w:w="4262" w:type="dxa"/>
            <w:noWrap/>
          </w:tcPr>
          <w:p w14:paraId="03906443" w14:textId="42DA8E2A" w:rsidR="007D6810" w:rsidRPr="007D6810" w:rsidRDefault="00BF58C1" w:rsidP="007D6810">
            <w:pPr>
              <w:rPr>
                <w:rFonts w:ascii="Arial" w:hAnsi="Arial" w:cs="Arial"/>
              </w:rPr>
            </w:pPr>
            <w:r>
              <w:rPr>
                <w:rFonts w:ascii="Arial" w:hAnsi="Arial" w:cs="Arial"/>
              </w:rPr>
              <w:t>7</w:t>
            </w:r>
            <w:r w:rsidR="007D6810" w:rsidRPr="007D6810">
              <w:rPr>
                <w:rFonts w:ascii="Arial" w:hAnsi="Arial" w:cs="Arial"/>
              </w:rPr>
              <w:t xml:space="preserve"> Linsen in </w:t>
            </w:r>
            <w:r w:rsidR="00112660">
              <w:rPr>
                <w:rFonts w:ascii="Arial" w:hAnsi="Arial" w:cs="Arial"/>
              </w:rPr>
              <w:t>6</w:t>
            </w:r>
            <w:r w:rsidR="007D6810" w:rsidRPr="007D6810">
              <w:rPr>
                <w:rFonts w:ascii="Arial" w:hAnsi="Arial" w:cs="Arial"/>
              </w:rPr>
              <w:t xml:space="preserve"> Gruppen</w:t>
            </w:r>
          </w:p>
        </w:tc>
      </w:tr>
      <w:tr w:rsidR="007D6810" w:rsidRPr="007D6810" w14:paraId="5061A330" w14:textId="77777777" w:rsidTr="00F80DF3">
        <w:trPr>
          <w:trHeight w:val="300"/>
        </w:trPr>
        <w:tc>
          <w:tcPr>
            <w:tcW w:w="4262" w:type="dxa"/>
            <w:noWrap/>
          </w:tcPr>
          <w:p w14:paraId="55EE623E" w14:textId="77777777" w:rsidR="007D6810" w:rsidRPr="007D6810" w:rsidRDefault="007D6810" w:rsidP="007D6810">
            <w:pPr>
              <w:rPr>
                <w:rFonts w:ascii="Arial" w:hAnsi="Arial" w:cs="Arial"/>
              </w:rPr>
            </w:pPr>
            <w:r w:rsidRPr="007D6810">
              <w:rPr>
                <w:rFonts w:ascii="Arial" w:hAnsi="Arial" w:cs="Arial"/>
              </w:rPr>
              <w:t>Bildwinkel</w:t>
            </w:r>
          </w:p>
        </w:tc>
        <w:tc>
          <w:tcPr>
            <w:tcW w:w="4262" w:type="dxa"/>
            <w:noWrap/>
          </w:tcPr>
          <w:p w14:paraId="353BC0D6" w14:textId="07040F81" w:rsidR="007D6810" w:rsidRPr="007D6810" w:rsidRDefault="00BF58C1" w:rsidP="007D6810">
            <w:pPr>
              <w:rPr>
                <w:rFonts w:ascii="Arial" w:hAnsi="Arial" w:cs="Arial"/>
              </w:rPr>
            </w:pPr>
            <w:r>
              <w:rPr>
                <w:rFonts w:ascii="Arial" w:hAnsi="Arial" w:cs="Arial"/>
              </w:rPr>
              <w:t>32,6</w:t>
            </w:r>
            <w:r w:rsidR="007D6810" w:rsidRPr="007D6810">
              <w:rPr>
                <w:rFonts w:ascii="Arial" w:hAnsi="Arial" w:cs="Arial"/>
              </w:rPr>
              <w:t>°</w:t>
            </w:r>
          </w:p>
        </w:tc>
      </w:tr>
      <w:tr w:rsidR="007D6810" w:rsidRPr="007D6810" w14:paraId="2C8DE6CD" w14:textId="77777777" w:rsidTr="00F80DF3">
        <w:trPr>
          <w:trHeight w:val="300"/>
        </w:trPr>
        <w:tc>
          <w:tcPr>
            <w:tcW w:w="4262" w:type="dxa"/>
            <w:noWrap/>
          </w:tcPr>
          <w:p w14:paraId="4CBE5349" w14:textId="09C95273" w:rsidR="007D6810" w:rsidRPr="007D6810" w:rsidRDefault="007D6810" w:rsidP="007D6810">
            <w:pPr>
              <w:rPr>
                <w:rFonts w:ascii="Arial" w:hAnsi="Arial" w:cs="Arial"/>
              </w:rPr>
            </w:pPr>
            <w:r w:rsidRPr="007D6810">
              <w:rPr>
                <w:rFonts w:ascii="Arial" w:hAnsi="Arial" w:cs="Arial"/>
              </w:rPr>
              <w:t>Blendenlamellen</w:t>
            </w:r>
          </w:p>
        </w:tc>
        <w:tc>
          <w:tcPr>
            <w:tcW w:w="4262" w:type="dxa"/>
            <w:noWrap/>
          </w:tcPr>
          <w:p w14:paraId="3C8DF21C" w14:textId="67CB1A50" w:rsidR="007D6810" w:rsidRPr="007D6810" w:rsidRDefault="007D6810" w:rsidP="007D6810">
            <w:pPr>
              <w:rPr>
                <w:rFonts w:ascii="Arial" w:hAnsi="Arial" w:cs="Arial"/>
              </w:rPr>
            </w:pPr>
            <w:r w:rsidRPr="007D6810">
              <w:rPr>
                <w:rFonts w:ascii="Arial" w:hAnsi="Arial" w:cs="Arial"/>
              </w:rPr>
              <w:t>1</w:t>
            </w:r>
            <w:r w:rsidR="00BF58C1">
              <w:rPr>
                <w:rFonts w:ascii="Arial" w:hAnsi="Arial" w:cs="Arial"/>
              </w:rPr>
              <w:t>2</w:t>
            </w:r>
          </w:p>
        </w:tc>
      </w:tr>
      <w:tr w:rsidR="007D6810" w:rsidRPr="007D6810" w14:paraId="681AC87F" w14:textId="77777777" w:rsidTr="00F80DF3">
        <w:trPr>
          <w:trHeight w:val="300"/>
        </w:trPr>
        <w:tc>
          <w:tcPr>
            <w:tcW w:w="4262" w:type="dxa"/>
            <w:noWrap/>
          </w:tcPr>
          <w:p w14:paraId="5ADC1D03" w14:textId="77777777" w:rsidR="007D6810" w:rsidRPr="007D6810" w:rsidRDefault="007D6810" w:rsidP="007D6810">
            <w:pPr>
              <w:rPr>
                <w:rFonts w:ascii="Arial" w:hAnsi="Arial" w:cs="Arial"/>
              </w:rPr>
            </w:pPr>
            <w:r w:rsidRPr="007D6810">
              <w:rPr>
                <w:rFonts w:ascii="Arial" w:hAnsi="Arial" w:cs="Arial"/>
              </w:rPr>
              <w:t>Mindestentfernung</w:t>
            </w:r>
          </w:p>
        </w:tc>
        <w:tc>
          <w:tcPr>
            <w:tcW w:w="4262" w:type="dxa"/>
            <w:noWrap/>
          </w:tcPr>
          <w:p w14:paraId="4951F46D" w14:textId="7B68C327" w:rsidR="007D6810" w:rsidRPr="007D6810" w:rsidRDefault="007D6810" w:rsidP="007D6810">
            <w:pPr>
              <w:rPr>
                <w:rFonts w:ascii="Arial" w:hAnsi="Arial" w:cs="Arial"/>
              </w:rPr>
            </w:pPr>
            <w:r w:rsidRPr="007D6810">
              <w:rPr>
                <w:rFonts w:ascii="Arial" w:hAnsi="Arial" w:cs="Arial"/>
              </w:rPr>
              <w:t>0,</w:t>
            </w:r>
            <w:r w:rsidR="00BF58C1">
              <w:rPr>
                <w:rFonts w:ascii="Arial" w:hAnsi="Arial" w:cs="Arial"/>
              </w:rPr>
              <w:t>5</w:t>
            </w:r>
            <w:r w:rsidR="00112660">
              <w:rPr>
                <w:rFonts w:ascii="Arial" w:hAnsi="Arial" w:cs="Arial"/>
              </w:rPr>
              <w:t>0</w:t>
            </w:r>
            <w:r w:rsidRPr="007D6810">
              <w:rPr>
                <w:rFonts w:ascii="Arial" w:hAnsi="Arial" w:cs="Arial"/>
              </w:rPr>
              <w:t xml:space="preserve"> m</w:t>
            </w:r>
          </w:p>
        </w:tc>
      </w:tr>
      <w:tr w:rsidR="007D6810" w:rsidRPr="007D6810" w14:paraId="6626CB48" w14:textId="77777777" w:rsidTr="00F80DF3">
        <w:trPr>
          <w:trHeight w:val="300"/>
        </w:trPr>
        <w:tc>
          <w:tcPr>
            <w:tcW w:w="4262" w:type="dxa"/>
            <w:noWrap/>
          </w:tcPr>
          <w:p w14:paraId="47922969" w14:textId="33816699" w:rsidR="007D6810" w:rsidRPr="007D6810" w:rsidRDefault="007D6810" w:rsidP="007D6810">
            <w:pPr>
              <w:rPr>
                <w:rFonts w:ascii="Arial" w:hAnsi="Arial" w:cs="Arial"/>
              </w:rPr>
            </w:pPr>
            <w:r w:rsidRPr="007D6810">
              <w:rPr>
                <w:rFonts w:ascii="Arial" w:hAnsi="Arial" w:cs="Arial"/>
              </w:rPr>
              <w:t>Filtergröße</w:t>
            </w:r>
          </w:p>
        </w:tc>
        <w:tc>
          <w:tcPr>
            <w:tcW w:w="4262" w:type="dxa"/>
            <w:noWrap/>
          </w:tcPr>
          <w:p w14:paraId="4D4B8B2B" w14:textId="308AABEA" w:rsidR="007D6810" w:rsidRPr="007D6810" w:rsidRDefault="007D6810" w:rsidP="007D6810">
            <w:pPr>
              <w:rPr>
                <w:rFonts w:ascii="Arial" w:hAnsi="Arial" w:cs="Arial"/>
              </w:rPr>
            </w:pPr>
            <w:r w:rsidRPr="007D6810">
              <w:rPr>
                <w:rFonts w:ascii="Arial" w:hAnsi="Arial" w:cs="Arial"/>
              </w:rPr>
              <w:t xml:space="preserve">Ø </w:t>
            </w:r>
            <w:r w:rsidR="00BF58C1">
              <w:rPr>
                <w:rFonts w:ascii="Arial" w:hAnsi="Arial" w:cs="Arial"/>
              </w:rPr>
              <w:t>62</w:t>
            </w:r>
            <w:r w:rsidRPr="007D6810">
              <w:rPr>
                <w:rFonts w:ascii="Arial" w:hAnsi="Arial" w:cs="Arial"/>
              </w:rPr>
              <w:t xml:space="preserve"> mm</w:t>
            </w:r>
          </w:p>
        </w:tc>
      </w:tr>
      <w:tr w:rsidR="007D6810" w:rsidRPr="007D6810" w14:paraId="2EA4D223" w14:textId="77777777" w:rsidTr="00F80DF3">
        <w:trPr>
          <w:trHeight w:val="300"/>
        </w:trPr>
        <w:tc>
          <w:tcPr>
            <w:tcW w:w="4262" w:type="dxa"/>
            <w:noWrap/>
          </w:tcPr>
          <w:p w14:paraId="7951811D" w14:textId="77777777" w:rsidR="007D6810" w:rsidRPr="007D6810" w:rsidRDefault="007D6810" w:rsidP="007D6810">
            <w:pPr>
              <w:rPr>
                <w:rFonts w:ascii="Arial" w:hAnsi="Arial" w:cs="Arial"/>
              </w:rPr>
            </w:pPr>
            <w:r w:rsidRPr="007D6810">
              <w:rPr>
                <w:rFonts w:ascii="Arial" w:hAnsi="Arial" w:cs="Arial"/>
              </w:rPr>
              <w:t>Maximaler Durchmesser</w:t>
            </w:r>
          </w:p>
        </w:tc>
        <w:tc>
          <w:tcPr>
            <w:tcW w:w="4262" w:type="dxa"/>
            <w:noWrap/>
          </w:tcPr>
          <w:p w14:paraId="46D32E52" w14:textId="259014BE" w:rsidR="007D6810" w:rsidRPr="007D6810" w:rsidRDefault="00E13F90" w:rsidP="007D6810">
            <w:pPr>
              <w:rPr>
                <w:rFonts w:ascii="Arial" w:hAnsi="Arial" w:cs="Arial"/>
              </w:rPr>
            </w:pPr>
            <w:r>
              <w:rPr>
                <w:rFonts w:ascii="Arial" w:hAnsi="Arial" w:cs="Arial"/>
              </w:rPr>
              <w:t>7</w:t>
            </w:r>
            <w:r w:rsidR="00BF58C1">
              <w:rPr>
                <w:rFonts w:ascii="Arial" w:hAnsi="Arial" w:cs="Arial"/>
              </w:rPr>
              <w:t>4,0</w:t>
            </w:r>
            <w:r w:rsidR="007D6810" w:rsidRPr="007D6810">
              <w:rPr>
                <w:rFonts w:ascii="Arial" w:hAnsi="Arial" w:cs="Arial"/>
              </w:rPr>
              <w:t xml:space="preserve"> mm</w:t>
            </w:r>
          </w:p>
        </w:tc>
      </w:tr>
      <w:tr w:rsidR="007D6810" w:rsidRPr="007D6810" w14:paraId="2B4EEF78" w14:textId="77777777" w:rsidTr="00F80DF3">
        <w:trPr>
          <w:trHeight w:val="300"/>
        </w:trPr>
        <w:tc>
          <w:tcPr>
            <w:tcW w:w="4262" w:type="dxa"/>
            <w:noWrap/>
          </w:tcPr>
          <w:p w14:paraId="041E5419" w14:textId="77777777" w:rsidR="007D6810" w:rsidRPr="007D6810" w:rsidRDefault="007D6810" w:rsidP="007D6810">
            <w:pPr>
              <w:rPr>
                <w:rFonts w:ascii="Arial" w:hAnsi="Arial" w:cs="Arial"/>
              </w:rPr>
            </w:pPr>
            <w:r w:rsidRPr="007D6810">
              <w:rPr>
                <w:rFonts w:ascii="Arial" w:hAnsi="Arial" w:cs="Arial"/>
              </w:rPr>
              <w:t>Gesamtlänge</w:t>
            </w:r>
          </w:p>
        </w:tc>
        <w:tc>
          <w:tcPr>
            <w:tcW w:w="4262" w:type="dxa"/>
            <w:noWrap/>
          </w:tcPr>
          <w:p w14:paraId="1A8CEC38" w14:textId="72D42F2A" w:rsidR="007D6810" w:rsidRPr="007D6810" w:rsidRDefault="00BF58C1" w:rsidP="007D6810">
            <w:pPr>
              <w:rPr>
                <w:rFonts w:ascii="Arial" w:hAnsi="Arial" w:cs="Arial"/>
              </w:rPr>
            </w:pPr>
            <w:r>
              <w:rPr>
                <w:rFonts w:ascii="Arial" w:hAnsi="Arial" w:cs="Arial"/>
              </w:rPr>
              <w:t>7</w:t>
            </w:r>
            <w:r w:rsidR="009F34C2">
              <w:rPr>
                <w:rFonts w:ascii="Arial" w:hAnsi="Arial" w:cs="Arial"/>
              </w:rPr>
              <w:t>5,9</w:t>
            </w:r>
            <w:r w:rsidR="007D6810" w:rsidRPr="007D6810">
              <w:rPr>
                <w:rFonts w:ascii="Arial" w:hAnsi="Arial" w:cs="Arial"/>
              </w:rPr>
              <w:t xml:space="preserve"> mm</w:t>
            </w:r>
          </w:p>
        </w:tc>
      </w:tr>
      <w:tr w:rsidR="007D6810" w:rsidRPr="007D6810" w14:paraId="73490985" w14:textId="77777777" w:rsidTr="00F80DF3">
        <w:trPr>
          <w:trHeight w:val="300"/>
        </w:trPr>
        <w:tc>
          <w:tcPr>
            <w:tcW w:w="4262" w:type="dxa"/>
            <w:noWrap/>
          </w:tcPr>
          <w:p w14:paraId="0E45A13E" w14:textId="79DD6B53" w:rsidR="007D6810" w:rsidRPr="007D6810" w:rsidRDefault="007D6810" w:rsidP="007D6810">
            <w:pPr>
              <w:rPr>
                <w:rFonts w:ascii="Arial" w:hAnsi="Arial" w:cs="Arial"/>
              </w:rPr>
            </w:pPr>
            <w:r w:rsidRPr="007D6810">
              <w:rPr>
                <w:rFonts w:ascii="Arial" w:hAnsi="Arial" w:cs="Arial"/>
              </w:rPr>
              <w:t>Gewicht</w:t>
            </w:r>
          </w:p>
        </w:tc>
        <w:tc>
          <w:tcPr>
            <w:tcW w:w="4262" w:type="dxa"/>
            <w:noWrap/>
          </w:tcPr>
          <w:p w14:paraId="2047886A" w14:textId="50D2425E" w:rsidR="007D6810" w:rsidRPr="007D6810" w:rsidRDefault="00BF58C1" w:rsidP="007D6810">
            <w:pPr>
              <w:rPr>
                <w:rFonts w:ascii="Arial" w:hAnsi="Arial" w:cs="Arial"/>
              </w:rPr>
            </w:pPr>
            <w:r>
              <w:rPr>
                <w:rFonts w:ascii="Arial" w:hAnsi="Arial" w:cs="Arial"/>
              </w:rPr>
              <w:t>5</w:t>
            </w:r>
            <w:r w:rsidR="009F34C2">
              <w:rPr>
                <w:rFonts w:ascii="Arial" w:hAnsi="Arial" w:cs="Arial"/>
              </w:rPr>
              <w:t>30</w:t>
            </w:r>
            <w:r w:rsidR="007D6810" w:rsidRPr="007D6810">
              <w:rPr>
                <w:rFonts w:ascii="Arial" w:hAnsi="Arial" w:cs="Arial"/>
              </w:rPr>
              <w:t xml:space="preserve"> g</w:t>
            </w:r>
          </w:p>
        </w:tc>
      </w:tr>
      <w:tr w:rsidR="007D6810" w:rsidRPr="007D6810" w14:paraId="3FA350C0" w14:textId="77777777" w:rsidTr="00F80DF3">
        <w:trPr>
          <w:trHeight w:val="300"/>
        </w:trPr>
        <w:tc>
          <w:tcPr>
            <w:tcW w:w="4262" w:type="dxa"/>
            <w:noWrap/>
          </w:tcPr>
          <w:p w14:paraId="53FF2A4D" w14:textId="77777777" w:rsidR="007D6810" w:rsidRPr="007D6810" w:rsidRDefault="007D6810" w:rsidP="007D6810">
            <w:pPr>
              <w:rPr>
                <w:rFonts w:ascii="Arial" w:hAnsi="Arial" w:cs="Arial"/>
              </w:rPr>
            </w:pPr>
            <w:r w:rsidRPr="007D6810">
              <w:rPr>
                <w:rFonts w:ascii="Arial" w:hAnsi="Arial" w:cs="Arial"/>
              </w:rPr>
              <w:t>Farbe</w:t>
            </w:r>
          </w:p>
        </w:tc>
        <w:tc>
          <w:tcPr>
            <w:tcW w:w="4262" w:type="dxa"/>
            <w:noWrap/>
          </w:tcPr>
          <w:p w14:paraId="7F06B6E4" w14:textId="195B38C0" w:rsidR="007D6810" w:rsidRPr="007D6810" w:rsidRDefault="007D6810" w:rsidP="007D6810">
            <w:pPr>
              <w:rPr>
                <w:rFonts w:ascii="Arial" w:hAnsi="Arial" w:cs="Arial"/>
              </w:rPr>
            </w:pPr>
            <w:r w:rsidRPr="007D6810">
              <w:rPr>
                <w:rFonts w:ascii="Arial" w:hAnsi="Arial" w:cs="Arial"/>
              </w:rPr>
              <w:t>schwarz</w:t>
            </w:r>
          </w:p>
        </w:tc>
      </w:tr>
      <w:tr w:rsidR="007D6810" w:rsidRPr="007D6810" w14:paraId="67450192" w14:textId="77777777" w:rsidTr="00F80DF3">
        <w:trPr>
          <w:trHeight w:val="300"/>
        </w:trPr>
        <w:tc>
          <w:tcPr>
            <w:tcW w:w="4262" w:type="dxa"/>
            <w:noWrap/>
          </w:tcPr>
          <w:p w14:paraId="775D9C68" w14:textId="69AD107F" w:rsidR="007D6810" w:rsidRPr="007D6810" w:rsidRDefault="007D6810" w:rsidP="007D6810">
            <w:pPr>
              <w:rPr>
                <w:rFonts w:ascii="Arial" w:hAnsi="Arial" w:cs="Arial"/>
              </w:rPr>
            </w:pPr>
            <w:r w:rsidRPr="007D6810">
              <w:rPr>
                <w:rFonts w:ascii="Arial" w:hAnsi="Arial" w:cs="Arial"/>
              </w:rPr>
              <w:t>Mitgeliefertes Zubehör</w:t>
            </w:r>
          </w:p>
        </w:tc>
        <w:tc>
          <w:tcPr>
            <w:tcW w:w="4262" w:type="dxa"/>
            <w:noWrap/>
          </w:tcPr>
          <w:p w14:paraId="5D4626A2" w14:textId="7484E1E8" w:rsidR="007D6810" w:rsidRPr="007D6810" w:rsidRDefault="007D6810" w:rsidP="007D6810">
            <w:pPr>
              <w:rPr>
                <w:rFonts w:ascii="Arial" w:hAnsi="Arial" w:cs="Arial"/>
              </w:rPr>
            </w:pPr>
            <w:r w:rsidRPr="007D6810">
              <w:rPr>
                <w:rFonts w:ascii="Arial" w:hAnsi="Arial" w:cs="Arial"/>
              </w:rPr>
              <w:t>Objektivdeckel, Rückdeckel,</w:t>
            </w:r>
            <w:r w:rsidR="00E13F90">
              <w:rPr>
                <w:rFonts w:ascii="Arial" w:hAnsi="Arial" w:cs="Arial"/>
              </w:rPr>
              <w:t xml:space="preserve"> Gegenlichtblende</w:t>
            </w:r>
          </w:p>
        </w:tc>
      </w:tr>
      <w:tr w:rsidR="007D6810" w:rsidRPr="007D6810" w14:paraId="0E2B2839" w14:textId="77777777" w:rsidTr="00F80DF3">
        <w:trPr>
          <w:trHeight w:val="300"/>
        </w:trPr>
        <w:tc>
          <w:tcPr>
            <w:tcW w:w="4262" w:type="dxa"/>
            <w:noWrap/>
          </w:tcPr>
          <w:p w14:paraId="1B77E350" w14:textId="77777777" w:rsidR="007D6810" w:rsidRPr="007D6810" w:rsidRDefault="007D6810" w:rsidP="007D6810">
            <w:pPr>
              <w:rPr>
                <w:rFonts w:ascii="Arial" w:hAnsi="Arial" w:cs="Arial"/>
              </w:rPr>
            </w:pPr>
            <w:r w:rsidRPr="007D6810">
              <w:rPr>
                <w:rFonts w:ascii="Arial" w:hAnsi="Arial" w:cs="Arial"/>
              </w:rPr>
              <w:t>EAN</w:t>
            </w:r>
          </w:p>
        </w:tc>
        <w:tc>
          <w:tcPr>
            <w:tcW w:w="4262" w:type="dxa"/>
            <w:noWrap/>
          </w:tcPr>
          <w:p w14:paraId="61582909" w14:textId="2DA81207" w:rsidR="007D6810" w:rsidRPr="00F80DF3" w:rsidRDefault="009F34C2" w:rsidP="007D6810">
            <w:pPr>
              <w:rPr>
                <w:rFonts w:ascii="Arial" w:hAnsi="Arial" w:cs="Arial"/>
                <w:color w:val="FF0000"/>
              </w:rPr>
            </w:pPr>
            <w:r w:rsidRPr="009F34C2">
              <w:rPr>
                <w:rFonts w:ascii="Arial" w:hAnsi="Arial" w:cs="Arial"/>
              </w:rPr>
              <w:t>4002451007382</w:t>
            </w:r>
          </w:p>
        </w:tc>
      </w:tr>
    </w:tbl>
    <w:p w14:paraId="28B2C00A" w14:textId="37120C23" w:rsidR="008D0855" w:rsidRPr="00FC3BDB" w:rsidRDefault="003D4EB8">
      <w:pPr>
        <w:rPr>
          <w:rFonts w:ascii="Arial" w:hAnsi="Arial" w:cs="Arial"/>
          <w:sz w:val="18"/>
          <w:szCs w:val="18"/>
        </w:rPr>
      </w:pPr>
      <w:r>
        <w:rPr>
          <w:rFonts w:ascii="Arial" w:hAnsi="Arial" w:cs="Arial"/>
          <w:sz w:val="24"/>
          <w:szCs w:val="24"/>
        </w:rPr>
        <w:br w:type="textWrapping" w:clear="all"/>
      </w:r>
      <w:r w:rsidR="00FC3BDB">
        <w:rPr>
          <w:rFonts w:ascii="Arial" w:hAnsi="Arial" w:cs="Arial"/>
          <w:sz w:val="18"/>
          <w:szCs w:val="18"/>
        </w:rPr>
        <w:t>Alle Angaben</w:t>
      </w:r>
      <w:r w:rsidR="00FC3BDB" w:rsidRPr="00FC3BDB">
        <w:rPr>
          <w:rFonts w:ascii="Arial" w:hAnsi="Arial" w:cs="Arial"/>
          <w:sz w:val="18"/>
          <w:szCs w:val="18"/>
        </w:rPr>
        <w:t xml:space="preserve"> Stand </w:t>
      </w:r>
      <w:r w:rsidR="009F34C2">
        <w:rPr>
          <w:rFonts w:ascii="Arial" w:hAnsi="Arial" w:cs="Arial"/>
          <w:sz w:val="18"/>
          <w:szCs w:val="18"/>
        </w:rPr>
        <w:t>April</w:t>
      </w:r>
      <w:r w:rsidR="00BF58C1">
        <w:rPr>
          <w:rFonts w:ascii="Arial" w:hAnsi="Arial" w:cs="Arial"/>
          <w:sz w:val="18"/>
          <w:szCs w:val="18"/>
        </w:rPr>
        <w:t xml:space="preserve"> 2024</w:t>
      </w:r>
      <w:r w:rsidR="00FC3BDB" w:rsidRPr="00FC3BDB">
        <w:rPr>
          <w:rFonts w:ascii="Arial" w:hAnsi="Arial" w:cs="Arial"/>
          <w:sz w:val="18"/>
          <w:szCs w:val="18"/>
        </w:rPr>
        <w:t xml:space="preserve">, </w:t>
      </w:r>
      <w:r w:rsidR="00826EF9" w:rsidRPr="00FC3BDB">
        <w:rPr>
          <w:rFonts w:ascii="Arial" w:hAnsi="Arial" w:cs="Arial"/>
          <w:sz w:val="18"/>
          <w:szCs w:val="18"/>
        </w:rPr>
        <w:t>Änderungen vorbehalten!</w:t>
      </w:r>
      <w:r w:rsidR="00E13F90">
        <w:rPr>
          <w:rFonts w:ascii="Arial" w:hAnsi="Arial" w:cs="Arial"/>
          <w:sz w:val="18"/>
          <w:szCs w:val="18"/>
        </w:rPr>
        <w:br/>
      </w:r>
      <w:r w:rsidR="00E13F90">
        <w:rPr>
          <w:rFonts w:ascii="Arial" w:hAnsi="Arial" w:cs="Arial"/>
          <w:sz w:val="18"/>
          <w:szCs w:val="18"/>
        </w:rPr>
        <w:br/>
      </w:r>
    </w:p>
    <w:p w14:paraId="6C7E1559" w14:textId="35D21A93" w:rsidR="008D0855" w:rsidRPr="00A2337E" w:rsidRDefault="008D0855">
      <w:pPr>
        <w:rPr>
          <w:rFonts w:ascii="Arial" w:hAnsi="Arial" w:cs="Arial"/>
          <w:sz w:val="24"/>
          <w:szCs w:val="24"/>
        </w:rPr>
      </w:pPr>
    </w:p>
    <w:p w14:paraId="6340400B" w14:textId="77777777" w:rsidR="00CC0E0D" w:rsidRDefault="00CC0E0D">
      <w:pPr>
        <w:rPr>
          <w:rFonts w:ascii="Arial" w:hAnsi="Arial" w:cs="Arial"/>
          <w:sz w:val="24"/>
          <w:szCs w:val="24"/>
        </w:rPr>
      </w:pPr>
    </w:p>
    <w:p w14:paraId="33874035" w14:textId="22429C5B" w:rsidR="00CC0E0D" w:rsidRDefault="00CC0E0D">
      <w:pPr>
        <w:rPr>
          <w:rFonts w:ascii="Arial" w:hAnsi="Arial" w:cs="Arial"/>
          <w:sz w:val="24"/>
          <w:szCs w:val="24"/>
        </w:rPr>
      </w:pPr>
    </w:p>
    <w:p w14:paraId="163A3484" w14:textId="77777777" w:rsidR="00CC0E0D" w:rsidRDefault="00CC0E0D">
      <w:pPr>
        <w:rPr>
          <w:rFonts w:ascii="Arial" w:hAnsi="Arial" w:cs="Arial"/>
          <w:sz w:val="24"/>
          <w:szCs w:val="24"/>
        </w:rPr>
      </w:pPr>
    </w:p>
    <w:p w14:paraId="019041A3" w14:textId="5BDC5CDC" w:rsidR="00CC0E0D" w:rsidRDefault="00CC0E0D">
      <w:pPr>
        <w:rPr>
          <w:rFonts w:ascii="Arial" w:hAnsi="Arial" w:cs="Arial"/>
          <w:sz w:val="24"/>
          <w:szCs w:val="24"/>
        </w:rPr>
      </w:pPr>
    </w:p>
    <w:p w14:paraId="30EC6046" w14:textId="77777777" w:rsidR="00CC0E0D" w:rsidRDefault="00CC0E0D">
      <w:pPr>
        <w:rPr>
          <w:rFonts w:ascii="Arial" w:hAnsi="Arial" w:cs="Arial"/>
          <w:sz w:val="24"/>
          <w:szCs w:val="24"/>
        </w:rPr>
      </w:pPr>
    </w:p>
    <w:p w14:paraId="71D5A322" w14:textId="7B74471F" w:rsidR="00CC0E0D" w:rsidRDefault="00CC0E0D">
      <w:pPr>
        <w:rPr>
          <w:rFonts w:ascii="Arial" w:hAnsi="Arial" w:cs="Arial"/>
          <w:sz w:val="24"/>
          <w:szCs w:val="24"/>
        </w:rPr>
      </w:pPr>
    </w:p>
    <w:p w14:paraId="5689D5A5" w14:textId="77777777" w:rsidR="00CC0E0D" w:rsidRDefault="00CC0E0D">
      <w:pPr>
        <w:rPr>
          <w:rFonts w:ascii="Arial" w:hAnsi="Arial" w:cs="Arial"/>
          <w:sz w:val="24"/>
          <w:szCs w:val="24"/>
        </w:rPr>
      </w:pPr>
    </w:p>
    <w:p w14:paraId="2A8F94AB" w14:textId="77777777" w:rsidR="00CC0E0D" w:rsidRDefault="00CC0E0D">
      <w:pPr>
        <w:rPr>
          <w:rFonts w:ascii="Arial" w:hAnsi="Arial" w:cs="Arial"/>
          <w:sz w:val="24"/>
          <w:szCs w:val="24"/>
        </w:rPr>
      </w:pPr>
    </w:p>
    <w:p w14:paraId="00D3F514" w14:textId="2665F9CB" w:rsidR="00CC0E0D" w:rsidRDefault="00CC0E0D">
      <w:pPr>
        <w:rPr>
          <w:rFonts w:ascii="Arial" w:hAnsi="Arial" w:cs="Arial"/>
          <w:sz w:val="24"/>
          <w:szCs w:val="24"/>
        </w:rPr>
      </w:pPr>
    </w:p>
    <w:p w14:paraId="3C05EFBE" w14:textId="3CE39B72" w:rsidR="008D0855" w:rsidRPr="00A2337E" w:rsidRDefault="008215FA">
      <w:pPr>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02CF4899" wp14:editId="5079B415">
            <wp:simplePos x="0" y="0"/>
            <wp:positionH relativeFrom="column">
              <wp:posOffset>1190625</wp:posOffset>
            </wp:positionH>
            <wp:positionV relativeFrom="paragraph">
              <wp:posOffset>4702175</wp:posOffset>
            </wp:positionV>
            <wp:extent cx="4531360" cy="3556767"/>
            <wp:effectExtent l="0" t="0" r="2540" b="5715"/>
            <wp:wrapNone/>
            <wp:docPr id="1571434852" name="Grafik 2" descr="Ein Bild, das Diagramm, Entwurf, Zeichnung,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34852" name="Grafik 2" descr="Ein Bild, das Diagramm, Entwurf, Zeichnung, Schrift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4531360" cy="3556767"/>
                    </a:xfrm>
                    <a:prstGeom prst="rect">
                      <a:avLst/>
                    </a:prstGeom>
                  </pic:spPr>
                </pic:pic>
              </a:graphicData>
            </a:graphic>
            <wp14:sizeRelH relativeFrom="margin">
              <wp14:pctWidth>0</wp14:pctWidth>
            </wp14:sizeRelH>
            <wp14:sizeRelV relativeFrom="margin">
              <wp14:pctHeight>0</wp14:pctHeight>
            </wp14:sizeRelV>
          </wp:anchor>
        </w:drawing>
      </w:r>
    </w:p>
    <w:sectPr w:rsidR="008D0855" w:rsidRPr="00A2337E" w:rsidSect="00271B6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LT Std Cond Light">
    <w:altName w:val="Arial"/>
    <w:panose1 w:val="020B0406020202030204"/>
    <w:charset w:val="00"/>
    <w:family w:val="swiss"/>
    <w:notTrueType/>
    <w:pitch w:val="variable"/>
    <w:sig w:usb0="800000AF" w:usb1="4000204A" w:usb2="00000000" w:usb3="00000000" w:csb0="00000001" w:csb1="00000000"/>
  </w:font>
  <w:font w:name="Helvetica LT Std Cond">
    <w:altName w:val="Arial"/>
    <w:panose1 w:val="020B05060202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2734E"/>
    <w:multiLevelType w:val="hybridMultilevel"/>
    <w:tmpl w:val="95DCC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95423"/>
    <w:multiLevelType w:val="hybridMultilevel"/>
    <w:tmpl w:val="FF5C1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54724B"/>
    <w:multiLevelType w:val="hybridMultilevel"/>
    <w:tmpl w:val="41664464"/>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344A4F"/>
    <w:multiLevelType w:val="hybridMultilevel"/>
    <w:tmpl w:val="1C6A700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4" w15:restartNumberingAfterBreak="0">
    <w:nsid w:val="2755122B"/>
    <w:multiLevelType w:val="hybridMultilevel"/>
    <w:tmpl w:val="4CA84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524669"/>
    <w:multiLevelType w:val="hybridMultilevel"/>
    <w:tmpl w:val="F7180780"/>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315EA"/>
    <w:multiLevelType w:val="hybridMultilevel"/>
    <w:tmpl w:val="E1109ECA"/>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A13667"/>
    <w:multiLevelType w:val="hybridMultilevel"/>
    <w:tmpl w:val="00841D38"/>
    <w:lvl w:ilvl="0" w:tplc="04070001">
      <w:start w:val="1"/>
      <w:numFmt w:val="bullet"/>
      <w:lvlText w:val=""/>
      <w:lvlJc w:val="left"/>
      <w:pPr>
        <w:ind w:left="720" w:hanging="360"/>
      </w:pPr>
      <w:rPr>
        <w:rFonts w:ascii="Symbol" w:hAnsi="Symbol" w:hint="default"/>
      </w:rPr>
    </w:lvl>
    <w:lvl w:ilvl="1" w:tplc="68B8B240">
      <w:start w:val="12"/>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10B73"/>
    <w:multiLevelType w:val="hybridMultilevel"/>
    <w:tmpl w:val="7EE4944C"/>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9" w15:restartNumberingAfterBreak="0">
    <w:nsid w:val="446F2AE3"/>
    <w:multiLevelType w:val="hybridMultilevel"/>
    <w:tmpl w:val="FF38C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7B06197"/>
    <w:multiLevelType w:val="hybridMultilevel"/>
    <w:tmpl w:val="48E29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87279BD"/>
    <w:multiLevelType w:val="hybridMultilevel"/>
    <w:tmpl w:val="4ABEB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067B33"/>
    <w:multiLevelType w:val="hybridMultilevel"/>
    <w:tmpl w:val="70F04B3E"/>
    <w:lvl w:ilvl="0" w:tplc="A1ACF17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57204211"/>
    <w:multiLevelType w:val="hybridMultilevel"/>
    <w:tmpl w:val="5E7E62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4A63C8"/>
    <w:multiLevelType w:val="hybridMultilevel"/>
    <w:tmpl w:val="6D248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904596"/>
    <w:multiLevelType w:val="hybridMultilevel"/>
    <w:tmpl w:val="FF4254EE"/>
    <w:lvl w:ilvl="0" w:tplc="A1ACF17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9F177A"/>
    <w:multiLevelType w:val="hybridMultilevel"/>
    <w:tmpl w:val="AC76A57E"/>
    <w:lvl w:ilvl="0" w:tplc="A1ACF17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2067298184">
    <w:abstractNumId w:val="9"/>
  </w:num>
  <w:num w:numId="2" w16cid:durableId="599071909">
    <w:abstractNumId w:val="4"/>
  </w:num>
  <w:num w:numId="3" w16cid:durableId="1735470396">
    <w:abstractNumId w:val="1"/>
  </w:num>
  <w:num w:numId="4" w16cid:durableId="342243569">
    <w:abstractNumId w:val="10"/>
  </w:num>
  <w:num w:numId="5" w16cid:durableId="499195031">
    <w:abstractNumId w:val="0"/>
  </w:num>
  <w:num w:numId="6" w16cid:durableId="790175804">
    <w:abstractNumId w:val="2"/>
  </w:num>
  <w:num w:numId="7" w16cid:durableId="1461461266">
    <w:abstractNumId w:val="12"/>
  </w:num>
  <w:num w:numId="8" w16cid:durableId="1017582123">
    <w:abstractNumId w:val="6"/>
  </w:num>
  <w:num w:numId="9" w16cid:durableId="2029674905">
    <w:abstractNumId w:val="5"/>
  </w:num>
  <w:num w:numId="10" w16cid:durableId="292369784">
    <w:abstractNumId w:val="16"/>
  </w:num>
  <w:num w:numId="11" w16cid:durableId="1178038481">
    <w:abstractNumId w:val="8"/>
  </w:num>
  <w:num w:numId="12" w16cid:durableId="1505127704">
    <w:abstractNumId w:val="15"/>
  </w:num>
  <w:num w:numId="13" w16cid:durableId="23799065">
    <w:abstractNumId w:val="14"/>
  </w:num>
  <w:num w:numId="14" w16cid:durableId="779491087">
    <w:abstractNumId w:val="13"/>
  </w:num>
  <w:num w:numId="15" w16cid:durableId="263072962">
    <w:abstractNumId w:val="11"/>
  </w:num>
  <w:num w:numId="16" w16cid:durableId="2026053448">
    <w:abstractNumId w:val="7"/>
  </w:num>
  <w:num w:numId="17" w16cid:durableId="292641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8B"/>
    <w:rsid w:val="0000739D"/>
    <w:rsid w:val="00053250"/>
    <w:rsid w:val="00054E28"/>
    <w:rsid w:val="000612D3"/>
    <w:rsid w:val="00065DC6"/>
    <w:rsid w:val="00087E5B"/>
    <w:rsid w:val="00097FE8"/>
    <w:rsid w:val="000A0C26"/>
    <w:rsid w:val="000B584F"/>
    <w:rsid w:val="00112660"/>
    <w:rsid w:val="001A5076"/>
    <w:rsid w:val="001A7104"/>
    <w:rsid w:val="001C0DC7"/>
    <w:rsid w:val="001C361B"/>
    <w:rsid w:val="001E6148"/>
    <w:rsid w:val="001E78BE"/>
    <w:rsid w:val="001E7AA2"/>
    <w:rsid w:val="001F0EB7"/>
    <w:rsid w:val="001F54FD"/>
    <w:rsid w:val="00201E28"/>
    <w:rsid w:val="002056E1"/>
    <w:rsid w:val="00271B69"/>
    <w:rsid w:val="00294B7E"/>
    <w:rsid w:val="00297BF2"/>
    <w:rsid w:val="002A1D58"/>
    <w:rsid w:val="002B364E"/>
    <w:rsid w:val="002E4A26"/>
    <w:rsid w:val="00310E8F"/>
    <w:rsid w:val="003209A6"/>
    <w:rsid w:val="0036342D"/>
    <w:rsid w:val="003B68EF"/>
    <w:rsid w:val="003D4EB8"/>
    <w:rsid w:val="00424A06"/>
    <w:rsid w:val="00435099"/>
    <w:rsid w:val="00472B24"/>
    <w:rsid w:val="0047758B"/>
    <w:rsid w:val="004A13EC"/>
    <w:rsid w:val="005025B9"/>
    <w:rsid w:val="005206D1"/>
    <w:rsid w:val="00525FE1"/>
    <w:rsid w:val="00544C10"/>
    <w:rsid w:val="00562AF7"/>
    <w:rsid w:val="00585845"/>
    <w:rsid w:val="005A2EB2"/>
    <w:rsid w:val="005A6986"/>
    <w:rsid w:val="005C1B25"/>
    <w:rsid w:val="005F04BE"/>
    <w:rsid w:val="005F0D08"/>
    <w:rsid w:val="005F1C42"/>
    <w:rsid w:val="00605F6E"/>
    <w:rsid w:val="00621CC8"/>
    <w:rsid w:val="006435EB"/>
    <w:rsid w:val="00656B98"/>
    <w:rsid w:val="006612F6"/>
    <w:rsid w:val="006714A0"/>
    <w:rsid w:val="00682F34"/>
    <w:rsid w:val="00695F3A"/>
    <w:rsid w:val="006A17D3"/>
    <w:rsid w:val="006C401D"/>
    <w:rsid w:val="00705724"/>
    <w:rsid w:val="007458EF"/>
    <w:rsid w:val="007B4244"/>
    <w:rsid w:val="007D6810"/>
    <w:rsid w:val="007E2DD3"/>
    <w:rsid w:val="00805EBE"/>
    <w:rsid w:val="008215FA"/>
    <w:rsid w:val="00826EF9"/>
    <w:rsid w:val="00836E5D"/>
    <w:rsid w:val="00881FC3"/>
    <w:rsid w:val="00884535"/>
    <w:rsid w:val="008A1685"/>
    <w:rsid w:val="008C674D"/>
    <w:rsid w:val="008D0855"/>
    <w:rsid w:val="00907499"/>
    <w:rsid w:val="00971C33"/>
    <w:rsid w:val="009D0198"/>
    <w:rsid w:val="009D0662"/>
    <w:rsid w:val="009D2C8C"/>
    <w:rsid w:val="009F34C2"/>
    <w:rsid w:val="00A04741"/>
    <w:rsid w:val="00A2337E"/>
    <w:rsid w:val="00A35AD0"/>
    <w:rsid w:val="00A441E2"/>
    <w:rsid w:val="00A65BCA"/>
    <w:rsid w:val="00AA39F2"/>
    <w:rsid w:val="00AB317F"/>
    <w:rsid w:val="00AB3CDC"/>
    <w:rsid w:val="00AE76A8"/>
    <w:rsid w:val="00AF36AC"/>
    <w:rsid w:val="00AF6D9C"/>
    <w:rsid w:val="00B42EF4"/>
    <w:rsid w:val="00B5052A"/>
    <w:rsid w:val="00B545B1"/>
    <w:rsid w:val="00B82349"/>
    <w:rsid w:val="00B964EC"/>
    <w:rsid w:val="00BB4701"/>
    <w:rsid w:val="00BC63BB"/>
    <w:rsid w:val="00BD3E5F"/>
    <w:rsid w:val="00BF3910"/>
    <w:rsid w:val="00BF58C1"/>
    <w:rsid w:val="00C02B7B"/>
    <w:rsid w:val="00C209F0"/>
    <w:rsid w:val="00C27A45"/>
    <w:rsid w:val="00C43132"/>
    <w:rsid w:val="00C53A5A"/>
    <w:rsid w:val="00C5790D"/>
    <w:rsid w:val="00C74426"/>
    <w:rsid w:val="00C820EE"/>
    <w:rsid w:val="00CB1CFB"/>
    <w:rsid w:val="00CB601E"/>
    <w:rsid w:val="00CB65C1"/>
    <w:rsid w:val="00CC08DB"/>
    <w:rsid w:val="00CC0E0D"/>
    <w:rsid w:val="00CD380D"/>
    <w:rsid w:val="00D10836"/>
    <w:rsid w:val="00D12261"/>
    <w:rsid w:val="00D2108B"/>
    <w:rsid w:val="00D3587A"/>
    <w:rsid w:val="00D73111"/>
    <w:rsid w:val="00D73B81"/>
    <w:rsid w:val="00D82F2A"/>
    <w:rsid w:val="00DB0ECD"/>
    <w:rsid w:val="00DE698C"/>
    <w:rsid w:val="00E0173E"/>
    <w:rsid w:val="00E102CE"/>
    <w:rsid w:val="00E13F90"/>
    <w:rsid w:val="00E50D22"/>
    <w:rsid w:val="00E609E4"/>
    <w:rsid w:val="00E644BB"/>
    <w:rsid w:val="00E715EF"/>
    <w:rsid w:val="00E72EB8"/>
    <w:rsid w:val="00E953B2"/>
    <w:rsid w:val="00EA46DB"/>
    <w:rsid w:val="00EB07C6"/>
    <w:rsid w:val="00EB2A4E"/>
    <w:rsid w:val="00EB2E24"/>
    <w:rsid w:val="00F01899"/>
    <w:rsid w:val="00F37587"/>
    <w:rsid w:val="00F61D2F"/>
    <w:rsid w:val="00F65319"/>
    <w:rsid w:val="00F80DF3"/>
    <w:rsid w:val="00FA2C61"/>
    <w:rsid w:val="00FA7D86"/>
    <w:rsid w:val="00FC3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1A24"/>
  <w15:chartTrackingRefBased/>
  <w15:docId w15:val="{1E79BA36-340B-49A7-87CF-BB18DCC5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108B"/>
  </w:style>
  <w:style w:type="paragraph" w:styleId="berschrift1">
    <w:name w:val="heading 1"/>
    <w:basedOn w:val="Standard"/>
    <w:next w:val="Standard"/>
    <w:link w:val="berschrift1Zchn"/>
    <w:uiPriority w:val="9"/>
    <w:qFormat/>
    <w:rsid w:val="00271B69"/>
    <w:pPr>
      <w:keepNext/>
      <w:keepLines/>
      <w:spacing w:before="240" w:after="0"/>
      <w:outlineLvl w:val="0"/>
    </w:pPr>
    <w:rPr>
      <w:rFonts w:asciiTheme="majorHAnsi" w:eastAsiaTheme="majorEastAsia" w:hAnsiTheme="majorHAnsi" w:cstheme="majorBidi"/>
      <w:color w:val="8F0000"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2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20EE"/>
    <w:rPr>
      <w:rFonts w:ascii="Segoe UI" w:hAnsi="Segoe UI" w:cs="Segoe UI"/>
      <w:sz w:val="18"/>
      <w:szCs w:val="18"/>
    </w:rPr>
  </w:style>
  <w:style w:type="paragraph" w:styleId="Listenabsatz">
    <w:name w:val="List Paragraph"/>
    <w:basedOn w:val="Standard"/>
    <w:uiPriority w:val="34"/>
    <w:qFormat/>
    <w:rsid w:val="00682F34"/>
    <w:pPr>
      <w:ind w:left="720"/>
      <w:contextualSpacing/>
    </w:pPr>
  </w:style>
  <w:style w:type="table" w:styleId="Tabellenraster">
    <w:name w:val="Table Grid"/>
    <w:basedOn w:val="NormaleTabelle"/>
    <w:uiPriority w:val="39"/>
    <w:rsid w:val="00525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271B69"/>
    <w:rPr>
      <w:rFonts w:asciiTheme="majorHAnsi" w:eastAsiaTheme="majorEastAsia" w:hAnsiTheme="majorHAnsi" w:cstheme="majorBidi"/>
      <w:color w:val="8F0000"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9629">
      <w:bodyDiv w:val="1"/>
      <w:marLeft w:val="0"/>
      <w:marRight w:val="0"/>
      <w:marTop w:val="0"/>
      <w:marBottom w:val="0"/>
      <w:divBdr>
        <w:top w:val="none" w:sz="0" w:space="0" w:color="auto"/>
        <w:left w:val="none" w:sz="0" w:space="0" w:color="auto"/>
        <w:bottom w:val="none" w:sz="0" w:space="0" w:color="auto"/>
        <w:right w:val="none" w:sz="0" w:space="0" w:color="auto"/>
      </w:divBdr>
    </w:div>
    <w:div w:id="745689574">
      <w:bodyDiv w:val="1"/>
      <w:marLeft w:val="0"/>
      <w:marRight w:val="0"/>
      <w:marTop w:val="0"/>
      <w:marBottom w:val="0"/>
      <w:divBdr>
        <w:top w:val="none" w:sz="0" w:space="0" w:color="auto"/>
        <w:left w:val="none" w:sz="0" w:space="0" w:color="auto"/>
        <w:bottom w:val="none" w:sz="0" w:space="0" w:color="auto"/>
        <w:right w:val="none" w:sz="0" w:space="0" w:color="auto"/>
      </w:divBdr>
    </w:div>
    <w:div w:id="191011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DesignErhardt">
      <a:dk1>
        <a:sysClr val="windowText" lastClr="000000"/>
      </a:dk1>
      <a:lt1>
        <a:sysClr val="window" lastClr="FFFFFF"/>
      </a:lt1>
      <a:dk2>
        <a:srgbClr val="44546A"/>
      </a:dk2>
      <a:lt2>
        <a:srgbClr val="E7E6E6"/>
      </a:lt2>
      <a:accent1>
        <a:srgbClr val="C00000"/>
      </a:accent1>
      <a:accent2>
        <a:srgbClr val="C00000"/>
      </a:accent2>
      <a:accent3>
        <a:srgbClr val="A5A5A5"/>
      </a:accent3>
      <a:accent4>
        <a:srgbClr val="FFC000"/>
      </a:accent4>
      <a:accent5>
        <a:srgbClr val="4472C4"/>
      </a:accent5>
      <a:accent6>
        <a:srgbClr val="70AD47"/>
      </a:accent6>
      <a:hlink>
        <a:srgbClr val="C00000"/>
      </a:hlink>
      <a:folHlink>
        <a:srgbClr val="023160"/>
      </a:folHlink>
    </a:clrScheme>
    <a:fontScheme name="FormatErhardt">
      <a:majorFont>
        <a:latin typeface="Helvetica LT Std Cond"/>
        <a:ea typeface=""/>
        <a:cs typeface=""/>
      </a:majorFont>
      <a:minorFont>
        <a:latin typeface="Helvetica LT Std Co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0ABEF-4AEF-454B-9393-DA535030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dc:creator>
  <cp:keywords/>
  <dc:description/>
  <cp:lastModifiedBy>Horn Lars</cp:lastModifiedBy>
  <cp:revision>3</cp:revision>
  <cp:lastPrinted>2024-03-22T10:36:00Z</cp:lastPrinted>
  <dcterms:created xsi:type="dcterms:W3CDTF">2024-04-26T07:25:00Z</dcterms:created>
  <dcterms:modified xsi:type="dcterms:W3CDTF">2024-04-29T07:11:00Z</dcterms:modified>
</cp:coreProperties>
</file>